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AB" w:rsidRPr="001331AB" w:rsidRDefault="001331AB" w:rsidP="001331AB">
      <w:pPr>
        <w:pStyle w:val="s0"/>
        <w:spacing w:line="276" w:lineRule="auto"/>
        <w:ind w:left="-166"/>
        <w:jc w:val="center"/>
        <w:rPr>
          <w:rFonts w:asciiTheme="minorEastAsia" w:eastAsiaTheme="minorEastAsia" w:hAnsiTheme="minorEastAsia"/>
          <w:spacing w:val="-20"/>
          <w:w w:val="95"/>
        </w:rPr>
      </w:pPr>
      <w:bookmarkStart w:id="0" w:name="_GoBack"/>
      <w:bookmarkEnd w:id="0"/>
      <w:r w:rsidRPr="001331AB">
        <w:rPr>
          <w:rFonts w:asciiTheme="minorEastAsia" w:eastAsiaTheme="minorEastAsia" w:hAnsiTheme="minorEastAsia" w:cs="바탕" w:hint="eastAsia"/>
          <w:b/>
          <w:bCs/>
          <w:spacing w:val="-20"/>
          <w:w w:val="95"/>
          <w:sz w:val="32"/>
          <w:szCs w:val="32"/>
        </w:rPr>
        <w:t>자원봉사관리규정</w:t>
      </w:r>
    </w:p>
    <w:p w:rsidR="001331AB" w:rsidRDefault="001331AB" w:rsidP="001331AB">
      <w:pPr>
        <w:pStyle w:val="s0"/>
        <w:spacing w:line="276" w:lineRule="auto"/>
        <w:ind w:left="-166"/>
        <w:jc w:val="right"/>
        <w:rPr>
          <w:rFonts w:asciiTheme="minorEastAsia" w:eastAsiaTheme="minorEastAsia" w:hAnsiTheme="minorEastAsia" w:cs="바탕"/>
          <w:b/>
          <w:bCs/>
          <w:spacing w:val="-20"/>
          <w:w w:val="95"/>
          <w:sz w:val="26"/>
          <w:szCs w:val="26"/>
        </w:rPr>
      </w:pPr>
      <w:r w:rsidRPr="001331AB">
        <w:rPr>
          <w:rFonts w:asciiTheme="minorEastAsia" w:eastAsiaTheme="minorEastAsia" w:hAnsiTheme="minorEastAsia"/>
          <w:b/>
          <w:bCs/>
          <w:spacing w:val="-20"/>
          <w:w w:val="95"/>
          <w:sz w:val="26"/>
          <w:szCs w:val="26"/>
        </w:rPr>
        <w:t xml:space="preserve">2010. 1. 1 </w:t>
      </w:r>
      <w:r w:rsidRPr="001331AB">
        <w:rPr>
          <w:rFonts w:asciiTheme="minorEastAsia" w:eastAsiaTheme="minorEastAsia" w:hAnsiTheme="minorEastAsia" w:cs="바탕" w:hint="eastAsia"/>
          <w:b/>
          <w:bCs/>
          <w:spacing w:val="-20"/>
          <w:w w:val="95"/>
          <w:sz w:val="26"/>
          <w:szCs w:val="26"/>
        </w:rPr>
        <w:t>제정</w:t>
      </w:r>
    </w:p>
    <w:p w:rsidR="00C7088A" w:rsidRDefault="00C7088A" w:rsidP="001331AB">
      <w:pPr>
        <w:pStyle w:val="s0"/>
        <w:spacing w:line="276" w:lineRule="auto"/>
        <w:ind w:left="-166"/>
        <w:jc w:val="right"/>
        <w:rPr>
          <w:rFonts w:asciiTheme="minorEastAsia" w:eastAsiaTheme="minorEastAsia" w:hAnsiTheme="minorEastAsia" w:cs="바탕"/>
          <w:b/>
          <w:bCs/>
          <w:spacing w:val="-20"/>
          <w:w w:val="95"/>
          <w:sz w:val="26"/>
          <w:szCs w:val="26"/>
        </w:rPr>
      </w:pPr>
      <w:r>
        <w:rPr>
          <w:rFonts w:asciiTheme="minorEastAsia" w:eastAsiaTheme="minorEastAsia" w:hAnsiTheme="minorEastAsia"/>
          <w:b/>
          <w:bCs/>
          <w:spacing w:val="-20"/>
          <w:w w:val="95"/>
          <w:sz w:val="26"/>
          <w:szCs w:val="26"/>
        </w:rPr>
        <w:t xml:space="preserve">2014. 7. 1 </w:t>
      </w:r>
      <w:r>
        <w:rPr>
          <w:rFonts w:asciiTheme="minorEastAsia" w:eastAsiaTheme="minorEastAsia" w:hAnsiTheme="minorEastAsia" w:hint="eastAsia"/>
          <w:b/>
          <w:bCs/>
          <w:spacing w:val="-20"/>
          <w:w w:val="95"/>
          <w:sz w:val="26"/>
          <w:szCs w:val="26"/>
        </w:rPr>
        <w:t>개정</w:t>
      </w:r>
    </w:p>
    <w:p w:rsidR="001331AB" w:rsidRPr="001331AB" w:rsidRDefault="001331AB" w:rsidP="001331AB">
      <w:pPr>
        <w:pStyle w:val="s0"/>
        <w:spacing w:line="276" w:lineRule="auto"/>
        <w:ind w:left="-166"/>
        <w:jc w:val="right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목적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)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규정은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사회복지사업법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9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동법시행령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25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조제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2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항에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따라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사회복지분야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활성화를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위하여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실시하는</w:t>
      </w:r>
      <w:r w:rsidRPr="001331AB">
        <w:rPr>
          <w:rFonts w:asciiTheme="minorEastAsia" w:eastAsiaTheme="minorEastAsia" w:hAnsiTheme="minorEastAsia" w:hint="eastAsia"/>
          <w:spacing w:val="-20"/>
          <w:w w:val="95"/>
          <w:sz w:val="26"/>
          <w:szCs w:val="26"/>
        </w:rPr>
        <w:t>「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지원사업</w:t>
      </w:r>
      <w:r w:rsidRPr="001331AB">
        <w:rPr>
          <w:rFonts w:asciiTheme="minorEastAsia" w:eastAsiaTheme="minorEastAsia" w:hAnsiTheme="minorEastAsia" w:hint="eastAsia"/>
          <w:spacing w:val="-20"/>
          <w:w w:val="95"/>
          <w:sz w:val="26"/>
          <w:szCs w:val="26"/>
        </w:rPr>
        <w:t>」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지원사업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운영에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필요한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사항을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정함을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목적으로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2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용어의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정의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)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규정에서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사용하는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용어의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정의는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다음과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같다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1.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인증관리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함은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대한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신뢰형성과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인정을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통하여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활성화를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도모하고자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내용과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엄정하게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것을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말한다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. 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2.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인증센터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인증센터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함은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호의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인증관리업무를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수행하기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위하여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모집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봉사활동지도와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인증관리하는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사업장을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말하고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="00C7088A">
        <w:rPr>
          <w:rFonts w:asciiTheme="minorEastAsia" w:eastAsiaTheme="minorEastAsia" w:hAnsiTheme="minorEastAsia" w:hint="eastAsia"/>
          <w:spacing w:val="-20"/>
          <w:w w:val="95"/>
          <w:sz w:val="26"/>
          <w:szCs w:val="26"/>
        </w:rPr>
        <w:t>한국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지엠한마음재단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재단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인천지역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사업장에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포함된다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  <w:r w:rsidR="00C7088A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(</w:t>
      </w:r>
      <w:r w:rsidR="00C7088A">
        <w:rPr>
          <w:rFonts w:asciiTheme="minorEastAsia" w:eastAsiaTheme="minorEastAsia" w:hAnsiTheme="minorEastAsia" w:hint="eastAsia"/>
          <w:spacing w:val="-20"/>
          <w:w w:val="95"/>
          <w:sz w:val="26"/>
          <w:szCs w:val="26"/>
        </w:rPr>
        <w:t>개정</w:t>
      </w:r>
      <w:r w:rsidR="00C7088A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2014. 7. 1)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3.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함은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2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호의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인증센터에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등록하고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수행하는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말한다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3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운영체계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)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①재단은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="00C7088A">
        <w:rPr>
          <w:rFonts w:asciiTheme="minorEastAsia" w:eastAsiaTheme="minorEastAsia" w:hAnsiTheme="minorEastAsia" w:hint="eastAsia"/>
          <w:spacing w:val="-20"/>
          <w:w w:val="95"/>
          <w:sz w:val="26"/>
          <w:szCs w:val="26"/>
        </w:rPr>
        <w:t>한국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지엠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임직원의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인증관리사업을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총괄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. </w:t>
      </w:r>
      <w:r w:rsidR="00C7088A" w:rsidRPr="00C7088A">
        <w:rPr>
          <w:rFonts w:ascii="맑은 고딕" w:eastAsia="맑은 고딕" w:hAnsi="맑은 고딕"/>
          <w:spacing w:val="-20"/>
          <w:w w:val="95"/>
          <w:sz w:val="26"/>
          <w:szCs w:val="26"/>
        </w:rPr>
        <w:t>(</w:t>
      </w:r>
      <w:r w:rsidR="00C7088A" w:rsidRPr="00C7088A">
        <w:rPr>
          <w:rFonts w:ascii="맑은 고딕" w:eastAsia="맑은 고딕" w:hAnsi="맑은 고딕" w:hint="eastAsia"/>
          <w:spacing w:val="-20"/>
          <w:w w:val="95"/>
          <w:sz w:val="26"/>
          <w:szCs w:val="26"/>
        </w:rPr>
        <w:t>개정</w:t>
      </w:r>
      <w:r w:rsidR="00C7088A" w:rsidRPr="00C7088A">
        <w:rPr>
          <w:rFonts w:ascii="맑은 고딕" w:eastAsia="맑은 고딕" w:hAnsi="맑은 고딕"/>
          <w:spacing w:val="-20"/>
          <w:w w:val="95"/>
          <w:sz w:val="26"/>
          <w:szCs w:val="26"/>
        </w:rPr>
        <w:t xml:space="preserve"> 2014. 7. 1)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②재단은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대한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정보등록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위하여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‘VMS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시스템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‘VMS’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운영한다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. 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③제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2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항의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VMS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에는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인적사항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),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자원봉사단체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수요처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현황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기타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인증센터에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정보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등록하여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관리하여야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. 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4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사업내용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)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①재단은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다음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각호의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사업을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수행한다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 1.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인증센터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현황정보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VMS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등록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 2.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모집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교육훈련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배치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 3.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정보등록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관리와</w:t>
      </w:r>
      <w:r w:rsidRPr="001331AB">
        <w:rPr>
          <w:rFonts w:asciiTheme="minorEastAsia" w:eastAsiaTheme="minorEastAsia" w:hAnsiTheme="minorEastAsia" w:hint="eastAsia"/>
          <w:spacing w:val="-20"/>
          <w:w w:val="95"/>
          <w:sz w:val="26"/>
          <w:szCs w:val="26"/>
        </w:rPr>
        <w:t>「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인증서</w:t>
      </w:r>
      <w:r w:rsidRPr="001331AB">
        <w:rPr>
          <w:rFonts w:asciiTheme="minorEastAsia" w:eastAsiaTheme="minorEastAsia" w:hAnsiTheme="minorEastAsia" w:hint="eastAsia"/>
          <w:spacing w:val="-20"/>
          <w:w w:val="95"/>
          <w:sz w:val="26"/>
          <w:szCs w:val="26"/>
        </w:rPr>
        <w:t>」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발급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 4.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인증센터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소속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등록정보의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 5.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자원봉사신청서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별지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1)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접수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심사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결과통보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지원금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지원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lastRenderedPageBreak/>
        <w:t xml:space="preserve">  6.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자원봉사결과보고서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별지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2)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접수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검토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증빙자료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수합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5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봉사실적관리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발급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)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①인증요원은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당해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인증센터에서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활동하는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매월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다음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7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일까지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VMS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등록하여야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②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VMS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에는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2001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발생한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개인별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대하여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봉사활동내용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봉사시간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정보를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등록하여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관리하되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당해연도내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발생한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다음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회계연도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개시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월내에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정보등록을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완료하여야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하며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회계연도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개시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월이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경과한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봉사실적정보를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등록하고자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때에는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증빙서가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있는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한정한다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③인증요원은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봉사실적증명서를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요구하는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별지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3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‘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사회복지봉사활동실적인증서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’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발급하여야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6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(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인정과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보상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)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①재단은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자원봉사자의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사회적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인정과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지속적인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자원봉사활동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장려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등을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위하여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자원봉사신청서를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제출한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팀에게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다음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각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호의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기준에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의해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활동비를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. 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단</w:t>
      </w:r>
      <w:r w:rsidR="00C7088A"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, 5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인</w:t>
      </w:r>
      <w:r w:rsidR="00C7088A"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이상의</w:t>
      </w:r>
      <w:r w:rsidR="00C7088A"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봉사자로</w:t>
      </w:r>
      <w:r w:rsidR="00C7088A"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구성된</w:t>
      </w:r>
      <w:r w:rsidR="00C7088A"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봉사팀으로의</w:t>
      </w:r>
      <w:r w:rsidR="00C7088A"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지원만</w:t>
      </w:r>
      <w:r w:rsidR="00C7088A"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가능하다</w:t>
      </w:r>
      <w:r w:rsidR="00C7088A"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. </w:t>
      </w:r>
      <w:r w:rsidR="00C7088A" w:rsidRPr="00343D46">
        <w:rPr>
          <w:rFonts w:ascii="맑은 고딕" w:eastAsia="맑은 고딕" w:hAnsi="맑은 고딕"/>
          <w:b/>
          <w:color w:val="1F497D" w:themeColor="text2"/>
          <w:spacing w:val="-20"/>
          <w:w w:val="95"/>
          <w:sz w:val="26"/>
          <w:szCs w:val="26"/>
        </w:rPr>
        <w:t>(</w:t>
      </w:r>
      <w:r w:rsidR="00C7088A" w:rsidRPr="00343D46">
        <w:rPr>
          <w:rFonts w:ascii="맑은 고딕" w:eastAsia="맑은 고딕" w:hAnsi="맑은 고딕" w:hint="eastAsia"/>
          <w:b/>
          <w:color w:val="1F497D" w:themeColor="text2"/>
          <w:spacing w:val="-20"/>
          <w:w w:val="95"/>
          <w:sz w:val="26"/>
          <w:szCs w:val="26"/>
        </w:rPr>
        <w:t>개정</w:t>
      </w:r>
      <w:r w:rsidR="00C7088A" w:rsidRPr="00343D46">
        <w:rPr>
          <w:rFonts w:ascii="맑은 고딕" w:eastAsia="맑은 고딕" w:hAnsi="맑은 고딕"/>
          <w:b/>
          <w:color w:val="1F497D" w:themeColor="text2"/>
          <w:spacing w:val="-20"/>
          <w:w w:val="95"/>
          <w:sz w:val="26"/>
          <w:szCs w:val="26"/>
        </w:rPr>
        <w:t xml:space="preserve"> 2014. 7. 1)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 1.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자원봉사자와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대상자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(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인솔자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포함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)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1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식비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6,000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원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 2.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나들이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봉사의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입장료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여행자보험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차량임대료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통행료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등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실비지원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 3.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개인차량을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이용할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="00C7088A" w:rsidRPr="00343D46">
        <w:rPr>
          <w:rFonts w:asciiTheme="minorEastAsia" w:eastAsiaTheme="minorEastAsia" w:hAnsiTheme="minorEastAsia" w:hint="eastAsia"/>
          <w:b/>
          <w:color w:val="1F497D" w:themeColor="text2"/>
          <w:spacing w:val="-20"/>
          <w:w w:val="95"/>
          <w:sz w:val="26"/>
          <w:szCs w:val="26"/>
        </w:rPr>
        <w:t>한국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지엠의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유류비지원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규정에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따라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</w:t>
      </w:r>
      <w:r w:rsidR="00C7088A" w:rsidRPr="00343D46">
        <w:rPr>
          <w:rFonts w:asciiTheme="minorEastAsia" w:eastAsiaTheme="minorEastAsia" w:hAnsiTheme="minorEastAsia" w:cs="바탕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="00C7088A" w:rsidRPr="00343D46">
        <w:rPr>
          <w:rFonts w:ascii="맑은 고딕" w:eastAsia="맑은 고딕" w:hAnsi="맑은 고딕"/>
          <w:b/>
          <w:color w:val="1F497D" w:themeColor="text2"/>
          <w:spacing w:val="-20"/>
          <w:w w:val="95"/>
          <w:sz w:val="26"/>
          <w:szCs w:val="26"/>
        </w:rPr>
        <w:t>(</w:t>
      </w:r>
      <w:r w:rsidR="00C7088A" w:rsidRPr="00343D46">
        <w:rPr>
          <w:rFonts w:ascii="맑은 고딕" w:eastAsia="맑은 고딕" w:hAnsi="맑은 고딕" w:hint="eastAsia"/>
          <w:b/>
          <w:color w:val="1F497D" w:themeColor="text2"/>
          <w:spacing w:val="-20"/>
          <w:w w:val="95"/>
          <w:sz w:val="26"/>
          <w:szCs w:val="26"/>
        </w:rPr>
        <w:t>개정</w:t>
      </w:r>
      <w:r w:rsidR="00C7088A" w:rsidRPr="00343D46">
        <w:rPr>
          <w:rFonts w:ascii="맑은 고딕" w:eastAsia="맑은 고딕" w:hAnsi="맑은 고딕"/>
          <w:b/>
          <w:color w:val="1F497D" w:themeColor="text2"/>
          <w:spacing w:val="-20"/>
          <w:w w:val="95"/>
          <w:sz w:val="26"/>
          <w:szCs w:val="26"/>
        </w:rPr>
        <w:t xml:space="preserve"> 2014. 7. 1)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 4.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시설수리의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수리가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필요한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물품의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구입비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 5.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각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팀별로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최대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100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만원까지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 6.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복지기관이나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대상자에게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제공할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기념품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·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선물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및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물품구입비는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지원불가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②신청서에는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대상자와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인솔자의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명단이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모두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포함되어야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.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③신청서는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봉사예정월의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직전달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말일까지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부평공장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및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정비사업소는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재단으로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군산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보령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창원은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각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지역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사회공헌담당자에게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접수된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경우에만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인정된다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.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단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부득이한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사유로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신청서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접수가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늦어질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사전에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담당자에게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통지한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예외로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.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④봉사신청서의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신청금액이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할당된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예산을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초과할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신청서의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접수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순서대로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결정한다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.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7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(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결과보고서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)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①재단의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받은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봉사팀은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봉사활동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종료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결과보고서를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작성하여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지체없이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재단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또는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군산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보령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창원지역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사회공헌담당자에게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활동사진파일을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포함하여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제출한다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.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lastRenderedPageBreak/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②결과보고서에는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실제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참여한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대상자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및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인솔자의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명단이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포함되어야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. 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③지원금의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정산을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위해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영수증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원본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(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카드영수증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현금영수증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세금계산서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기타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마트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등에서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발급하는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영수증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)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포함되어야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하고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, 5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만원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이상의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간이영수증은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인정이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되지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않으므로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만약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간이영수증이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포함된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해당금액만큼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재단으로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환입해야만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. 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④버스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임대료의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경우에는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별지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4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양식에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의거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임대료를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수령한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이가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직접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작성하고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간이영수증을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첨부해야만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인정이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.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⑤기타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영수증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발급에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문제가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생길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지체없이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담당자와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상의한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자료를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준비해야만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.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8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(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가족의참여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)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①자녀나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배우자가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봉사활동에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함께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참여하면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자원봉사인증서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발급이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가능하므로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인증서가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필요한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사전에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재단으로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통보하고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봉사활동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별지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5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자원봉사신청서와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별지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6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자원봉사일지를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작성하여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재단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또는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각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지역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사회공헌담당자에게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제출한다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.</w:t>
      </w:r>
    </w:p>
    <w:p w:rsidR="001331AB" w:rsidRPr="00343D46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b/>
          <w:color w:val="1F497D" w:themeColor="text2"/>
          <w:spacing w:val="-20"/>
          <w:w w:val="95"/>
        </w:rPr>
      </w:pP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②가족이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함께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봉사활동에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참여할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수는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있으나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봉사활동비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대상에는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포함되지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않는다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.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단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여성장애인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또는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그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외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여성의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보조가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필요한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경우는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사전에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담당자에게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통보하고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,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여성의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보조가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필요한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대상자의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수를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파악하여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그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수만큼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지원대상에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포함시킬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수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 xml:space="preserve"> </w:t>
      </w:r>
      <w:r w:rsidRPr="00343D46">
        <w:rPr>
          <w:rFonts w:asciiTheme="minorEastAsia" w:eastAsiaTheme="minorEastAsia" w:hAnsiTheme="minorEastAsia" w:cs="바탕" w:hint="eastAsia"/>
          <w:b/>
          <w:color w:val="1F497D" w:themeColor="text2"/>
          <w:spacing w:val="-20"/>
          <w:w w:val="95"/>
          <w:sz w:val="26"/>
          <w:szCs w:val="26"/>
        </w:rPr>
        <w:t>있다</w:t>
      </w:r>
      <w:r w:rsidRPr="00343D46">
        <w:rPr>
          <w:rFonts w:asciiTheme="minorEastAsia" w:eastAsiaTheme="minorEastAsia" w:hAnsiTheme="minorEastAsia"/>
          <w:b/>
          <w:color w:val="1F497D" w:themeColor="text2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9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실적인정기준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)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①봉사시간의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계산은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다음과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같다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봉사시간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=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종료시각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-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시작시각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+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준비시간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+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평가시간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시작시각은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개시된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시점으로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하되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약속시간보다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늦게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시작한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경우에는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시작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시점을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기준으로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종료시각은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실제로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끝나는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시점을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기준으로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3.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재해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농촌봉사활동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장소가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해당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자치단체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관내를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벗어난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경우에는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봉사활동시간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외에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봉사장소로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이동을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위해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대중교통을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이용한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표준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소요시간을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가산한다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4.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문화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교육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전문적인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영역의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봉사시간과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같은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시간만큼을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준비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연습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회의시간으로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인정하여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시간으로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가산한다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5.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중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식사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·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간식시간은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봉사활동시간에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포함한다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6.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소감문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작성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평가시간을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시간으로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인정한다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7.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외국어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번역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A4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용지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(10point, 25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이상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시간으로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인정한다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lastRenderedPageBreak/>
        <w:t>②원칙적으로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봉사활동이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8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시간을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넘지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않도록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③다음의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봉사시간을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제외한다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헌혈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기부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자원봉사활동의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반대급부를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제공받은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교통비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,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강사료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등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3.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교육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및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연수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4.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다만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, 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회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기초교육은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시간으로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인정된다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④다음의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경우에는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이전의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실적을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모두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무효로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제출한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봉사내용이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사실과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다를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2.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자원봉사자가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봉사를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개인의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영리를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위해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이용함이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명백한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경우</w:t>
      </w:r>
    </w:p>
    <w:p w:rsidR="001331AB" w:rsidRPr="001331AB" w:rsidRDefault="001331AB" w:rsidP="001331AB">
      <w:pPr>
        <w:pStyle w:val="s0"/>
        <w:spacing w:line="276" w:lineRule="auto"/>
        <w:ind w:left="-166"/>
        <w:jc w:val="center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</w:p>
    <w:p w:rsidR="001331AB" w:rsidRPr="001331AB" w:rsidRDefault="001331AB" w:rsidP="001331AB">
      <w:pPr>
        <w:pStyle w:val="s0"/>
        <w:spacing w:line="276" w:lineRule="auto"/>
        <w:ind w:left="-166"/>
        <w:jc w:val="center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부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  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칙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①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(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시행일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)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이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규정은</w:t>
      </w:r>
      <w:r w:rsidR="00C7088A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2010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년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월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1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일부터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 xml:space="preserve"> </w:t>
      </w:r>
      <w:r w:rsidRPr="001331AB">
        <w:rPr>
          <w:rFonts w:asciiTheme="minorEastAsia" w:eastAsiaTheme="minorEastAsia" w:hAnsiTheme="minorEastAsia" w:cs="바탕" w:hint="eastAsia"/>
          <w:spacing w:val="-20"/>
          <w:w w:val="95"/>
          <w:sz w:val="26"/>
          <w:szCs w:val="26"/>
        </w:rPr>
        <w:t>시행한다</w:t>
      </w:r>
      <w:r w:rsidRPr="001331AB">
        <w:rPr>
          <w:rFonts w:asciiTheme="minorEastAsia" w:eastAsiaTheme="minorEastAsia" w:hAnsiTheme="minorEastAsia"/>
          <w:spacing w:val="-20"/>
          <w:w w:val="95"/>
          <w:sz w:val="26"/>
          <w:szCs w:val="26"/>
        </w:rPr>
        <w:t>.</w:t>
      </w: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1331AB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p w:rsidR="001331AB" w:rsidRPr="00536E85" w:rsidRDefault="001331AB" w:rsidP="001331AB">
      <w:pPr>
        <w:pStyle w:val="s0"/>
        <w:spacing w:line="276" w:lineRule="auto"/>
        <w:ind w:left="-166"/>
        <w:jc w:val="both"/>
        <w:rPr>
          <w:rFonts w:asciiTheme="minorEastAsia" w:eastAsiaTheme="minorEastAsia" w:hAnsiTheme="minorEastAsia"/>
          <w:spacing w:val="-20"/>
          <w:w w:val="95"/>
        </w:rPr>
      </w:pPr>
    </w:p>
    <w:sectPr w:rsidR="001331AB" w:rsidRPr="00536E85">
      <w:pgSz w:w="11906" w:h="16838"/>
      <w:pgMar w:top="1984" w:right="1134" w:bottom="1700" w:left="1134" w:header="85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E4" w:rsidRDefault="00E018E4" w:rsidP="001331AB">
      <w:r>
        <w:separator/>
      </w:r>
    </w:p>
  </w:endnote>
  <w:endnote w:type="continuationSeparator" w:id="0">
    <w:p w:rsidR="00E018E4" w:rsidRDefault="00E018E4" w:rsidP="0013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E4" w:rsidRDefault="00E018E4" w:rsidP="001331AB">
      <w:r>
        <w:separator/>
      </w:r>
    </w:p>
  </w:footnote>
  <w:footnote w:type="continuationSeparator" w:id="0">
    <w:p w:rsidR="00E018E4" w:rsidRDefault="00E018E4" w:rsidP="0013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AB"/>
    <w:rsid w:val="001331AB"/>
    <w:rsid w:val="00343D46"/>
    <w:rsid w:val="00536E85"/>
    <w:rsid w:val="00607271"/>
    <w:rsid w:val="00AC0C30"/>
    <w:rsid w:val="00C7088A"/>
    <w:rsid w:val="00CB3ACB"/>
    <w:rsid w:val="00E018E4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15CB10-7C5A-4D45-BA71-F56265F8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331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1331AB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1331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133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인증관리규정 </vt:lpstr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인증관리규정 </dc:title>
  <dc:subject/>
  <dc:creator>최영협</dc:creator>
  <cp:keywords/>
  <dc:description/>
  <cp:lastModifiedBy>Jinkyeong V Seok</cp:lastModifiedBy>
  <cp:revision>2</cp:revision>
  <dcterms:created xsi:type="dcterms:W3CDTF">2014-07-16T23:31:00Z</dcterms:created>
  <dcterms:modified xsi:type="dcterms:W3CDTF">2014-07-16T23:31:00Z</dcterms:modified>
</cp:coreProperties>
</file>